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2FE07" w14:textId="77777777" w:rsidR="00E81A9A" w:rsidRPr="00E81A9A" w:rsidRDefault="00E81A9A" w:rsidP="00E81A9A">
      <w:pPr>
        <w:ind w:left="708"/>
        <w:jc w:val="center"/>
        <w:rPr>
          <w:b/>
          <w:bCs/>
        </w:rPr>
      </w:pPr>
      <w:r w:rsidRPr="00E81A9A">
        <w:rPr>
          <w:b/>
          <w:bCs/>
        </w:rPr>
        <w:t>Klauzula informacyjna RODO – Narodowe Centrum Krwi (projekt FERS)</w:t>
      </w:r>
    </w:p>
    <w:p w14:paraId="33080CB0" w14:textId="0703A83F" w:rsidR="00E81A9A" w:rsidRPr="00E81A9A" w:rsidRDefault="00E81A9A" w:rsidP="00E81A9A">
      <w:pPr>
        <w:ind w:left="708"/>
      </w:pPr>
      <w:r w:rsidRPr="00E81A9A">
        <w:rPr>
          <w:b/>
          <w:bCs/>
        </w:rPr>
        <w:t>Administrator danych</w:t>
      </w:r>
      <w:r w:rsidRPr="00E81A9A">
        <w:br/>
        <w:t>Administratorem Pani/Pana danych osobowych jest </w:t>
      </w:r>
      <w:r w:rsidRPr="00E81A9A">
        <w:rPr>
          <w:b/>
          <w:bCs/>
        </w:rPr>
        <w:t>Narodowe Centrum Krwi</w:t>
      </w:r>
      <w:r w:rsidRPr="00E81A9A">
        <w:t xml:space="preserve"> z siedzibą przy ul. Miodowej </w:t>
      </w:r>
      <w:r w:rsidR="00635918">
        <w:t>1</w:t>
      </w:r>
      <w:r w:rsidRPr="00E81A9A">
        <w:t>, 00-</w:t>
      </w:r>
      <w:r w:rsidR="00635918">
        <w:t>080</w:t>
      </w:r>
      <w:r w:rsidRPr="00E81A9A">
        <w:t xml:space="preserve"> Warszawa.</w:t>
      </w:r>
    </w:p>
    <w:p w14:paraId="56DB93FA" w14:textId="29E56DE0" w:rsidR="00E81A9A" w:rsidRPr="00E81A9A" w:rsidRDefault="00E81A9A" w:rsidP="00E81A9A">
      <w:pPr>
        <w:ind w:left="708"/>
      </w:pPr>
      <w:r w:rsidRPr="00E81A9A">
        <w:rPr>
          <w:b/>
          <w:bCs/>
        </w:rPr>
        <w:t>Inspektor Ochrony Danych</w:t>
      </w:r>
      <w:r w:rsidRPr="00E81A9A">
        <w:br/>
        <w:t>Kontakt z IOD:</w:t>
      </w:r>
      <w:r w:rsidRPr="00E81A9A">
        <w:br/>
        <w:t>iod@nck.gov.pl</w:t>
      </w:r>
      <w:r w:rsidRPr="00E81A9A">
        <w:br/>
        <w:t>ul. Miodowa 1, 00-</w:t>
      </w:r>
      <w:r w:rsidR="00635918">
        <w:t>080</w:t>
      </w:r>
      <w:r w:rsidRPr="00E81A9A">
        <w:t xml:space="preserve"> Warszawa</w:t>
      </w:r>
    </w:p>
    <w:p w14:paraId="40C8C812" w14:textId="77777777" w:rsidR="00E81A9A" w:rsidRPr="00E81A9A" w:rsidRDefault="00E81A9A" w:rsidP="00E81A9A">
      <w:pPr>
        <w:ind w:left="708"/>
      </w:pPr>
      <w:r w:rsidRPr="00E81A9A">
        <w:rPr>
          <w:b/>
          <w:bCs/>
        </w:rPr>
        <w:t>Cele przetwarzania danych</w:t>
      </w:r>
      <w:r w:rsidRPr="00E81A9A">
        <w:br/>
        <w:t>Dane osobowe przetwarzane są w związku z realizacją projektu FERS pn. „Szkolenia kadry centrów krwiodawstwa i krwiolecznictwa”, w szczególności w celu:</w:t>
      </w:r>
    </w:p>
    <w:p w14:paraId="71B023BE" w14:textId="77777777" w:rsidR="00E81A9A" w:rsidRPr="00E81A9A" w:rsidRDefault="00E81A9A" w:rsidP="00E81A9A">
      <w:pPr>
        <w:numPr>
          <w:ilvl w:val="0"/>
          <w:numId w:val="11"/>
        </w:numPr>
      </w:pPr>
      <w:r w:rsidRPr="00E81A9A">
        <w:t>organizacji i realizacji szkoleń,</w:t>
      </w:r>
    </w:p>
    <w:p w14:paraId="0D581BA0" w14:textId="77777777" w:rsidR="00E81A9A" w:rsidRPr="00E81A9A" w:rsidRDefault="00E81A9A" w:rsidP="00E81A9A">
      <w:pPr>
        <w:numPr>
          <w:ilvl w:val="0"/>
          <w:numId w:val="11"/>
        </w:numPr>
      </w:pPr>
      <w:r w:rsidRPr="00E81A9A">
        <w:t>obsługi kadrowej i finansowej projektu,</w:t>
      </w:r>
    </w:p>
    <w:p w14:paraId="0828764F" w14:textId="77777777" w:rsidR="00E81A9A" w:rsidRPr="00E81A9A" w:rsidRDefault="00E81A9A" w:rsidP="00E81A9A">
      <w:pPr>
        <w:numPr>
          <w:ilvl w:val="0"/>
          <w:numId w:val="11"/>
        </w:numPr>
      </w:pPr>
      <w:r w:rsidRPr="00E81A9A">
        <w:t>sprawozdawczości, kontroli, monitoringu i archiwizacji,</w:t>
      </w:r>
    </w:p>
    <w:p w14:paraId="134F7C7C" w14:textId="77777777" w:rsidR="00E81A9A" w:rsidRPr="00E81A9A" w:rsidRDefault="00E81A9A" w:rsidP="00E81A9A">
      <w:pPr>
        <w:numPr>
          <w:ilvl w:val="0"/>
          <w:numId w:val="11"/>
        </w:numPr>
      </w:pPr>
      <w:r w:rsidRPr="00E81A9A">
        <w:t>realizacji obowiązków wynikających z przepisów prawa.</w:t>
      </w:r>
    </w:p>
    <w:p w14:paraId="6B6754F8" w14:textId="14480F99" w:rsidR="00E81A9A" w:rsidRPr="00E81A9A" w:rsidRDefault="00E81A9A" w:rsidP="00E81A9A">
      <w:pPr>
        <w:ind w:left="708"/>
      </w:pPr>
      <w:r w:rsidRPr="00E81A9A">
        <w:rPr>
          <w:b/>
          <w:bCs/>
        </w:rPr>
        <w:t>Podstawa prawna</w:t>
      </w:r>
      <w:r w:rsidRPr="00E81A9A">
        <w:br/>
        <w:t>art. 6 ust. 1 lit. </w:t>
      </w:r>
      <w:r w:rsidRPr="00E81A9A">
        <w:rPr>
          <w:b/>
          <w:bCs/>
        </w:rPr>
        <w:t>c</w:t>
      </w:r>
      <w:r w:rsidRPr="00E81A9A">
        <w:t> RODO – obowiązek prawny</w:t>
      </w:r>
      <w:r w:rsidRPr="00E81A9A">
        <w:br/>
        <w:t>art. 6 ust. 1 lit. </w:t>
      </w:r>
      <w:r w:rsidRPr="00E81A9A">
        <w:rPr>
          <w:b/>
          <w:bCs/>
        </w:rPr>
        <w:t>e</w:t>
      </w:r>
      <w:r w:rsidRPr="00E81A9A">
        <w:t> RODO – zadanie realizowane w interesie publicznym</w:t>
      </w:r>
      <w:r w:rsidR="00E050E8" w:rsidRPr="00E050E8">
        <w:t xml:space="preserve"> </w:t>
      </w:r>
      <w:r w:rsidR="00E050E8" w:rsidRPr="00E81A9A">
        <w:t xml:space="preserve">w zw. z przepisami </w:t>
      </w:r>
      <w:r w:rsidR="00E050E8">
        <w:t>dotyczącymi realizacji projekt</w:t>
      </w:r>
      <w:r w:rsidR="006F7162">
        <w:t xml:space="preserve"> </w:t>
      </w:r>
      <w:r w:rsidR="00E050E8">
        <w:t xml:space="preserve">w ramach </w:t>
      </w:r>
      <w:r w:rsidR="00E050E8" w:rsidRPr="00E81A9A">
        <w:t>FERS i ustawą wdrożeniową 2021–2027.</w:t>
      </w:r>
      <w:r w:rsidRPr="00E81A9A">
        <w:br/>
      </w:r>
    </w:p>
    <w:p w14:paraId="7633A993" w14:textId="77777777" w:rsidR="00E81A9A" w:rsidRPr="00E81A9A" w:rsidRDefault="00E81A9A" w:rsidP="00E81A9A">
      <w:pPr>
        <w:ind w:left="708"/>
      </w:pPr>
      <w:r w:rsidRPr="00E81A9A">
        <w:rPr>
          <w:b/>
          <w:bCs/>
        </w:rPr>
        <w:t>Odbiorcy danych</w:t>
      </w:r>
      <w:r w:rsidRPr="00E81A9A">
        <w:br/>
        <w:t>Dane mogą być przekazywane:</w:t>
      </w:r>
    </w:p>
    <w:p w14:paraId="36FD536E" w14:textId="77777777" w:rsidR="00E81A9A" w:rsidRDefault="00E81A9A" w:rsidP="00E81A9A">
      <w:pPr>
        <w:numPr>
          <w:ilvl w:val="0"/>
          <w:numId w:val="12"/>
        </w:numPr>
      </w:pPr>
      <w:r w:rsidRPr="00E81A9A">
        <w:t>Instytucji Pośredniczącej,</w:t>
      </w:r>
    </w:p>
    <w:p w14:paraId="7FE34DDA" w14:textId="5763901C" w:rsidR="00E050E8" w:rsidRPr="00E81A9A" w:rsidRDefault="00E050E8" w:rsidP="00E81A9A">
      <w:pPr>
        <w:numPr>
          <w:ilvl w:val="0"/>
          <w:numId w:val="12"/>
        </w:numPr>
      </w:pPr>
      <w:r>
        <w:t xml:space="preserve">Instytucji </w:t>
      </w:r>
      <w:proofErr w:type="spellStart"/>
      <w:r>
        <w:t>Zarządzajacej</w:t>
      </w:r>
      <w:proofErr w:type="spellEnd"/>
      <w:r>
        <w:t>,</w:t>
      </w:r>
    </w:p>
    <w:p w14:paraId="2F767383" w14:textId="743506F7" w:rsidR="00E81A9A" w:rsidRPr="00E81A9A" w:rsidRDefault="00E81A9A" w:rsidP="00E81A9A">
      <w:pPr>
        <w:numPr>
          <w:ilvl w:val="0"/>
          <w:numId w:val="12"/>
        </w:numPr>
      </w:pPr>
      <w:r w:rsidRPr="00E81A9A">
        <w:t>podmiotom kontrol</w:t>
      </w:r>
      <w:r w:rsidR="00E050E8">
        <w:t>ującym</w:t>
      </w:r>
      <w:r w:rsidRPr="00E81A9A">
        <w:t xml:space="preserve"> i audyt</w:t>
      </w:r>
      <w:r w:rsidR="00E050E8">
        <w:t>ującym</w:t>
      </w:r>
      <w:r w:rsidRPr="00E81A9A">
        <w:t>,</w:t>
      </w:r>
    </w:p>
    <w:p w14:paraId="6E3A262E" w14:textId="77777777" w:rsidR="00E81A9A" w:rsidRPr="00E81A9A" w:rsidRDefault="00E81A9A" w:rsidP="00E81A9A">
      <w:pPr>
        <w:numPr>
          <w:ilvl w:val="0"/>
          <w:numId w:val="12"/>
        </w:numPr>
      </w:pPr>
      <w:r w:rsidRPr="00E81A9A">
        <w:t>podmiotom przetwarzającym na podstawie umów powierzenia.</w:t>
      </w:r>
    </w:p>
    <w:p w14:paraId="47D79863" w14:textId="77777777" w:rsidR="00E81A9A" w:rsidRPr="00E81A9A" w:rsidRDefault="00E81A9A" w:rsidP="00E81A9A">
      <w:pPr>
        <w:ind w:left="708"/>
      </w:pPr>
      <w:r w:rsidRPr="00E81A9A">
        <w:rPr>
          <w:b/>
          <w:bCs/>
        </w:rPr>
        <w:t>Okres przechowywania</w:t>
      </w:r>
      <w:r w:rsidRPr="00E81A9A">
        <w:br/>
        <w:t>Dane będą przechowywane przez okres wymagany przepisami dotyczącymi realizacji i rozliczania projektów współfinansowanych ze środków UE.</w:t>
      </w:r>
    </w:p>
    <w:p w14:paraId="34FDFA89" w14:textId="77777777" w:rsidR="00E81A9A" w:rsidRPr="00E81A9A" w:rsidRDefault="00E81A9A" w:rsidP="00E81A9A">
      <w:pPr>
        <w:ind w:left="708"/>
      </w:pPr>
      <w:r w:rsidRPr="00E81A9A">
        <w:rPr>
          <w:b/>
          <w:bCs/>
        </w:rPr>
        <w:t>Prawa osoby</w:t>
      </w:r>
      <w:r w:rsidRPr="00E81A9A">
        <w:br/>
        <w:t>Przysługuje prawo:</w:t>
      </w:r>
    </w:p>
    <w:p w14:paraId="0E813B2E" w14:textId="77777777" w:rsidR="00E81A9A" w:rsidRPr="00E81A9A" w:rsidRDefault="00E81A9A" w:rsidP="00E81A9A">
      <w:pPr>
        <w:numPr>
          <w:ilvl w:val="0"/>
          <w:numId w:val="13"/>
        </w:numPr>
      </w:pPr>
      <w:r w:rsidRPr="00E81A9A">
        <w:lastRenderedPageBreak/>
        <w:t>dostępu do danych,</w:t>
      </w:r>
    </w:p>
    <w:p w14:paraId="0EC80C49" w14:textId="77777777" w:rsidR="00E81A9A" w:rsidRPr="00E81A9A" w:rsidRDefault="00E81A9A" w:rsidP="00E81A9A">
      <w:pPr>
        <w:numPr>
          <w:ilvl w:val="0"/>
          <w:numId w:val="13"/>
        </w:numPr>
      </w:pPr>
      <w:r w:rsidRPr="00E81A9A">
        <w:t>ich sprostowania,</w:t>
      </w:r>
    </w:p>
    <w:p w14:paraId="2B8C0551" w14:textId="77777777" w:rsidR="00E81A9A" w:rsidRPr="00E81A9A" w:rsidRDefault="00E81A9A" w:rsidP="00E81A9A">
      <w:pPr>
        <w:numPr>
          <w:ilvl w:val="0"/>
          <w:numId w:val="13"/>
        </w:numPr>
      </w:pPr>
      <w:r w:rsidRPr="00E81A9A">
        <w:t>ograniczenia przetwarzania,</w:t>
      </w:r>
    </w:p>
    <w:p w14:paraId="35B4C221" w14:textId="77777777" w:rsidR="00E81A9A" w:rsidRPr="00E81A9A" w:rsidRDefault="00E81A9A" w:rsidP="00E81A9A">
      <w:pPr>
        <w:numPr>
          <w:ilvl w:val="0"/>
          <w:numId w:val="13"/>
        </w:numPr>
      </w:pPr>
      <w:r w:rsidRPr="00E81A9A">
        <w:t>wniesienia skargi do Prezesa UODO.</w:t>
      </w:r>
    </w:p>
    <w:p w14:paraId="72882D53" w14:textId="31592592" w:rsidR="00E81A9A" w:rsidRPr="00E81A9A" w:rsidRDefault="00E81A9A" w:rsidP="00E81A9A">
      <w:pPr>
        <w:ind w:left="708"/>
      </w:pPr>
      <w:r w:rsidRPr="00E81A9A">
        <w:rPr>
          <w:b/>
          <w:bCs/>
        </w:rPr>
        <w:t>Informacja dodatkowa</w:t>
      </w:r>
      <w:r w:rsidRPr="00E81A9A">
        <w:br/>
      </w:r>
      <w:r w:rsidR="00E050E8">
        <w:t>Narodowe Centrum Krwi nie podejmuje decyzji, które opierają się wyłącznie na zautomatyzowanym przetwarzaniu, w tym profilowaniu, wywołującym wobec osób, których dane dotyczą skutki prawne lub które w podobny sposób istotnie na te osoby wpływają.</w:t>
      </w:r>
    </w:p>
    <w:p w14:paraId="43B56248" w14:textId="77777777" w:rsidR="00E81A9A" w:rsidRDefault="00E81A9A" w:rsidP="004E5F0E">
      <w:pPr>
        <w:ind w:left="708"/>
      </w:pPr>
    </w:p>
    <w:sectPr w:rsidR="00E81A9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73C80" w14:textId="77777777" w:rsidR="00693D30" w:rsidRDefault="00693D30" w:rsidP="00CA424B">
      <w:pPr>
        <w:spacing w:after="0" w:line="240" w:lineRule="auto"/>
      </w:pPr>
      <w:r>
        <w:separator/>
      </w:r>
    </w:p>
  </w:endnote>
  <w:endnote w:type="continuationSeparator" w:id="0">
    <w:p w14:paraId="163F06C4" w14:textId="77777777" w:rsidR="00693D30" w:rsidRDefault="00693D30" w:rsidP="00CA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7B02" w14:textId="77777777" w:rsidR="00B26933" w:rsidRPr="00B26933" w:rsidRDefault="00B26933" w:rsidP="00B26933">
    <w:pPr>
      <w:pStyle w:val="Stopka"/>
      <w:jc w:val="center"/>
      <w:rPr>
        <w:sz w:val="16"/>
        <w:szCs w:val="16"/>
      </w:rPr>
    </w:pPr>
    <w:r w:rsidRPr="00B26933">
      <w:rPr>
        <w:sz w:val="16"/>
        <w:szCs w:val="16"/>
      </w:rPr>
      <w:t xml:space="preserve">Strona </w:t>
    </w:r>
    <w:r w:rsidRPr="00B26933">
      <w:rPr>
        <w:b/>
        <w:bCs/>
        <w:sz w:val="16"/>
        <w:szCs w:val="16"/>
      </w:rPr>
      <w:fldChar w:fldCharType="begin"/>
    </w:r>
    <w:r w:rsidRPr="00B26933">
      <w:rPr>
        <w:b/>
        <w:bCs/>
        <w:sz w:val="16"/>
        <w:szCs w:val="16"/>
      </w:rPr>
      <w:instrText>PAGE</w:instrText>
    </w:r>
    <w:r w:rsidRPr="00B26933">
      <w:rPr>
        <w:b/>
        <w:bCs/>
        <w:sz w:val="16"/>
        <w:szCs w:val="16"/>
      </w:rPr>
      <w:fldChar w:fldCharType="separate"/>
    </w:r>
    <w:r w:rsidRPr="00B26933">
      <w:rPr>
        <w:b/>
        <w:bCs/>
        <w:sz w:val="16"/>
        <w:szCs w:val="16"/>
      </w:rPr>
      <w:t>2</w:t>
    </w:r>
    <w:r w:rsidRPr="00B26933">
      <w:rPr>
        <w:b/>
        <w:bCs/>
        <w:sz w:val="16"/>
        <w:szCs w:val="16"/>
      </w:rPr>
      <w:fldChar w:fldCharType="end"/>
    </w:r>
    <w:r w:rsidRPr="00B26933">
      <w:rPr>
        <w:sz w:val="16"/>
        <w:szCs w:val="16"/>
      </w:rPr>
      <w:t xml:space="preserve"> z </w:t>
    </w:r>
    <w:r w:rsidRPr="00B26933">
      <w:rPr>
        <w:b/>
        <w:bCs/>
        <w:sz w:val="16"/>
        <w:szCs w:val="16"/>
      </w:rPr>
      <w:fldChar w:fldCharType="begin"/>
    </w:r>
    <w:r w:rsidRPr="00B26933">
      <w:rPr>
        <w:b/>
        <w:bCs/>
        <w:sz w:val="16"/>
        <w:szCs w:val="16"/>
      </w:rPr>
      <w:instrText>NUMPAGES</w:instrText>
    </w:r>
    <w:r w:rsidRPr="00B26933">
      <w:rPr>
        <w:b/>
        <w:bCs/>
        <w:sz w:val="16"/>
        <w:szCs w:val="16"/>
      </w:rPr>
      <w:fldChar w:fldCharType="separate"/>
    </w:r>
    <w:r w:rsidRPr="00B26933">
      <w:rPr>
        <w:b/>
        <w:bCs/>
        <w:sz w:val="16"/>
        <w:szCs w:val="16"/>
      </w:rPr>
      <w:t>2</w:t>
    </w:r>
    <w:r w:rsidRPr="00B26933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F68E0" w14:textId="77777777" w:rsidR="00693D30" w:rsidRDefault="00693D30" w:rsidP="00CA424B">
      <w:pPr>
        <w:spacing w:after="0" w:line="240" w:lineRule="auto"/>
      </w:pPr>
      <w:r>
        <w:separator/>
      </w:r>
    </w:p>
  </w:footnote>
  <w:footnote w:type="continuationSeparator" w:id="0">
    <w:p w14:paraId="36C3A40C" w14:textId="77777777" w:rsidR="00693D30" w:rsidRDefault="00693D30" w:rsidP="00CA4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F25D0" w14:textId="6890CCA4" w:rsidR="004F0F4C" w:rsidRDefault="00700895" w:rsidP="004F0F4C">
    <w:pPr>
      <w:pStyle w:val="Nagwek"/>
    </w:pPr>
    <w:r w:rsidRPr="00CE55B0">
      <w:rPr>
        <w:noProof/>
      </w:rPr>
      <w:drawing>
        <wp:inline distT="0" distB="0" distL="0" distR="0" wp14:anchorId="0C5B90FD" wp14:editId="7BC86714">
          <wp:extent cx="1266825" cy="714375"/>
          <wp:effectExtent l="0" t="0" r="0" b="0"/>
          <wp:docPr id="1" name="Obraz 3" descr="Zasady promocji i oznakowania projektó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asady promocji i oznakowania projektó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2FD5EE83" wp14:editId="2BA809E8">
              <wp:extent cx="304800" cy="304800"/>
              <wp:effectExtent l="0" t="0" r="0" b="0"/>
              <wp:docPr id="825752131" name="Prostoką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044337C9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E55B0">
      <w:rPr>
        <w:noProof/>
      </w:rPr>
      <w:drawing>
        <wp:inline distT="0" distB="0" distL="0" distR="0" wp14:anchorId="570B3AF7" wp14:editId="606F11DF">
          <wp:extent cx="1771650" cy="590550"/>
          <wp:effectExtent l="0" t="0" r="0" b="0"/>
          <wp:docPr id="3" name="Obraz 4" descr="Logotypy dla umów podpisanych od 1 stycznia 2018 r. - VIII Oś Priorytetowa  POIiŚ - Ochrona dziedzictwa kulturowego i rozwój zasobów kultu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y dla umów podpisanych od 1 stycznia 2018 r. - VIII Oś Priorytetowa  POIiŚ - Ochrona dziedzictwa kulturowego i rozwój zasobów kultur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55B0">
      <w:rPr>
        <w:noProof/>
      </w:rPr>
      <w:drawing>
        <wp:inline distT="0" distB="0" distL="0" distR="0" wp14:anchorId="64E1E993" wp14:editId="7110FF3D">
          <wp:extent cx="1933575" cy="733425"/>
          <wp:effectExtent l="0" t="0" r="0" b="0"/>
          <wp:docPr id="4" name="Obraz 5" descr="Fundusze Europejskie dla Rozwoju Społecznego – I LO im. St. Dubois w  Kosza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Fundusze Europejskie dla Rozwoju Społecznego – I LO im. St. Dubois w  Koszali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5A69E3" w14:textId="77777777" w:rsidR="00B26933" w:rsidRDefault="00B269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18215B4C"/>
    <w:multiLevelType w:val="hybridMultilevel"/>
    <w:tmpl w:val="84122B2C"/>
    <w:lvl w:ilvl="0" w:tplc="A0161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C958C1"/>
    <w:multiLevelType w:val="hybridMultilevel"/>
    <w:tmpl w:val="C0181436"/>
    <w:lvl w:ilvl="0" w:tplc="AA56244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1E037FD"/>
    <w:multiLevelType w:val="multilevel"/>
    <w:tmpl w:val="2FB80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A65B4C"/>
    <w:multiLevelType w:val="hybridMultilevel"/>
    <w:tmpl w:val="6E762676"/>
    <w:lvl w:ilvl="0" w:tplc="4C42E6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474A1259"/>
    <w:multiLevelType w:val="hybridMultilevel"/>
    <w:tmpl w:val="599E6D72"/>
    <w:lvl w:ilvl="0" w:tplc="97B0D768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4D394388"/>
    <w:multiLevelType w:val="multilevel"/>
    <w:tmpl w:val="DA8E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B304C5"/>
    <w:multiLevelType w:val="hybridMultilevel"/>
    <w:tmpl w:val="088414D6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2" w15:restartNumberingAfterBreak="0">
    <w:nsid w:val="66D005DC"/>
    <w:multiLevelType w:val="multilevel"/>
    <w:tmpl w:val="EA5C8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3592058">
    <w:abstractNumId w:val="0"/>
  </w:num>
  <w:num w:numId="2" w16cid:durableId="791244170">
    <w:abstractNumId w:val="1"/>
  </w:num>
  <w:num w:numId="3" w16cid:durableId="392775174">
    <w:abstractNumId w:val="2"/>
  </w:num>
  <w:num w:numId="4" w16cid:durableId="560944460">
    <w:abstractNumId w:val="3"/>
  </w:num>
  <w:num w:numId="5" w16cid:durableId="123352727">
    <w:abstractNumId w:val="4"/>
  </w:num>
  <w:num w:numId="6" w16cid:durableId="1200169720">
    <w:abstractNumId w:val="9"/>
  </w:num>
  <w:num w:numId="7" w16cid:durableId="2068718892">
    <w:abstractNumId w:val="6"/>
  </w:num>
  <w:num w:numId="8" w16cid:durableId="222954676">
    <w:abstractNumId w:val="8"/>
  </w:num>
  <w:num w:numId="9" w16cid:durableId="1317614297">
    <w:abstractNumId w:val="11"/>
  </w:num>
  <w:num w:numId="10" w16cid:durableId="1362434925">
    <w:abstractNumId w:val="5"/>
  </w:num>
  <w:num w:numId="11" w16cid:durableId="1265964582">
    <w:abstractNumId w:val="10"/>
  </w:num>
  <w:num w:numId="12" w16cid:durableId="50078916">
    <w:abstractNumId w:val="12"/>
  </w:num>
  <w:num w:numId="13" w16cid:durableId="8740018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24B"/>
    <w:rsid w:val="00010676"/>
    <w:rsid w:val="00065E3D"/>
    <w:rsid w:val="000C5E74"/>
    <w:rsid w:val="000C7445"/>
    <w:rsid w:val="00165668"/>
    <w:rsid w:val="001E5A2F"/>
    <w:rsid w:val="002534D2"/>
    <w:rsid w:val="002C7768"/>
    <w:rsid w:val="002F33C9"/>
    <w:rsid w:val="003F35EC"/>
    <w:rsid w:val="003F4C29"/>
    <w:rsid w:val="004037DF"/>
    <w:rsid w:val="00464882"/>
    <w:rsid w:val="00480532"/>
    <w:rsid w:val="004A221E"/>
    <w:rsid w:val="004B419E"/>
    <w:rsid w:val="004E5F0E"/>
    <w:rsid w:val="004F0F4C"/>
    <w:rsid w:val="005A74E5"/>
    <w:rsid w:val="005D2264"/>
    <w:rsid w:val="005D2448"/>
    <w:rsid w:val="006162C1"/>
    <w:rsid w:val="00634EBF"/>
    <w:rsid w:val="00635918"/>
    <w:rsid w:val="00693D30"/>
    <w:rsid w:val="006F7162"/>
    <w:rsid w:val="00700895"/>
    <w:rsid w:val="00721B83"/>
    <w:rsid w:val="00735D69"/>
    <w:rsid w:val="007D0A6E"/>
    <w:rsid w:val="007E1CED"/>
    <w:rsid w:val="00875221"/>
    <w:rsid w:val="008E7124"/>
    <w:rsid w:val="00916F5A"/>
    <w:rsid w:val="009C1197"/>
    <w:rsid w:val="009E4DF1"/>
    <w:rsid w:val="00A058DA"/>
    <w:rsid w:val="00A85FBC"/>
    <w:rsid w:val="00A90FBE"/>
    <w:rsid w:val="00AE55DB"/>
    <w:rsid w:val="00B26933"/>
    <w:rsid w:val="00B42BF4"/>
    <w:rsid w:val="00C24D28"/>
    <w:rsid w:val="00C45C70"/>
    <w:rsid w:val="00CA424B"/>
    <w:rsid w:val="00D04948"/>
    <w:rsid w:val="00D37D05"/>
    <w:rsid w:val="00DF367E"/>
    <w:rsid w:val="00E050E8"/>
    <w:rsid w:val="00E81A9A"/>
    <w:rsid w:val="00F360F3"/>
    <w:rsid w:val="00F40277"/>
    <w:rsid w:val="00F726A3"/>
    <w:rsid w:val="00FB2F41"/>
    <w:rsid w:val="00FC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55940"/>
  <w15:chartTrackingRefBased/>
  <w15:docId w15:val="{CDD6FCC2-C24E-49AF-A0A0-7676EDAE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CA424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A424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CA424B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D2448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C24D2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C24D2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269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2693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2693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26933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08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089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089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8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895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6162C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6162C1"/>
    <w:rPr>
      <w:vertAlign w:val="superscript"/>
    </w:rPr>
  </w:style>
  <w:style w:type="paragraph" w:styleId="Poprawka">
    <w:name w:val="Revision"/>
    <w:hidden/>
    <w:uiPriority w:val="99"/>
    <w:semiHidden/>
    <w:rsid w:val="00E050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B0658-09A4-4550-B603-3B7DEBBC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1630</CharactersWithSpaces>
  <SharedDoc>false</SharedDoc>
  <HLinks>
    <vt:vector size="12" baseType="variant">
      <vt:variant>
        <vt:i4>7864348</vt:i4>
      </vt:variant>
      <vt:variant>
        <vt:i4>3</vt:i4>
      </vt:variant>
      <vt:variant>
        <vt:i4>0</vt:i4>
      </vt:variant>
      <vt:variant>
        <vt:i4>5</vt:i4>
      </vt:variant>
      <vt:variant>
        <vt:lpwstr>mailto:iod@mfipr.gov.pl</vt:lpwstr>
      </vt:variant>
      <vt:variant>
        <vt:lpwstr/>
      </vt:variant>
      <vt:variant>
        <vt:i4>65662</vt:i4>
      </vt:variant>
      <vt:variant>
        <vt:i4>0</vt:i4>
      </vt:variant>
      <vt:variant>
        <vt:i4>0</vt:i4>
      </vt:variant>
      <vt:variant>
        <vt:i4>5</vt:i4>
      </vt:variant>
      <vt:variant>
        <vt:lpwstr>mailto:iod@mz.gov.pl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Branski</dc:creator>
  <cp:keywords/>
  <cp:lastModifiedBy>Mateusz Szymański</cp:lastModifiedBy>
  <cp:revision>3</cp:revision>
  <dcterms:created xsi:type="dcterms:W3CDTF">2026-02-03T10:33:00Z</dcterms:created>
  <dcterms:modified xsi:type="dcterms:W3CDTF">2026-02-04T10:24:00Z</dcterms:modified>
</cp:coreProperties>
</file>